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Default="00560997" w:rsidP="00D422CA">
      <w:pPr>
        <w:pStyle w:val="Heading1"/>
      </w:pPr>
      <w:bookmarkStart w:id="0" w:name="_GoBack"/>
      <w:bookmarkEnd w:id="0"/>
      <w:r>
        <w:t xml:space="preserve">Стандард </w:t>
      </w:r>
      <w:r w:rsidR="000E6C3C" w:rsidRPr="000E6C3C">
        <w:t>11: Контрола квалитета</w:t>
      </w:r>
    </w:p>
    <w:p w:rsidR="002F7B9A" w:rsidRPr="006533E9" w:rsidRDefault="002F7B9A" w:rsidP="002F7B9A">
      <w:r w:rsidRPr="006533E9">
        <w:t xml:space="preserve">Фармацеутски факултет је утврдио Стратегију обезбеђења квалитета коју </w:t>
      </w:r>
      <w:r>
        <w:t>усвојио</w:t>
      </w:r>
      <w:r w:rsidRPr="006533E9">
        <w:t xml:space="preserve"> Савет Факултета, у складу са Законом о високом образовању, Статутом Универзитета</w:t>
      </w:r>
      <w:r>
        <w:t xml:space="preserve"> у Београду</w:t>
      </w:r>
      <w:r w:rsidRPr="006533E9">
        <w:t xml:space="preserve"> и Статутом Факултета. Овим основним стратешким документом, Факултет је дефинисао основне приоритете у области обезбеђења квалитета и начин њиховог остваривања, утврдио своју мисију, циљеве, области и мере за обезбеђење квали</w:t>
      </w:r>
      <w:r>
        <w:t xml:space="preserve">тета. </w:t>
      </w:r>
      <w:r w:rsidRPr="006533E9">
        <w:t>Стратегија је јавно доступан документ и налази се на инернет страници Факултета</w:t>
      </w:r>
      <w:r>
        <w:t>. Фармацеутски факултет је такође утврдио и Политику обезбеђења квалитета.</w:t>
      </w:r>
    </w:p>
    <w:p w:rsidR="002F7B9A" w:rsidRDefault="002F7B9A" w:rsidP="002F7B9A">
      <w:r>
        <w:t>Факултет има формирана стручна тела за обезбеђивање квалитета и одговарајућим документима прецизно дефинисана њихова права и обавезе у том поступку. Комисија за обезбеђење квалитета је основ структуре система квалитета Факултета, а њен рад је исказан кроз документа система обезбеђења квалитета и активности. Чланови комисије, у сарадњи са свим запосленим на Факултету, континуирано раде на подизању квалитета свих активности (наставе, система оцењивања, научноистраживачке делатности, последипломских студија, система осигурања квалитета) и перманентном образовању наставника и сарадника. Задаци Комисије су дефинисани Правилником о раду комисије за обезбеђење квалитета и поступка самовредновања. Самовредновање се обавља редовно у периодима од три године, а резултати вредновања и усвојени извештаји су доступни јавности и налазе се на сајту Факултета.</w:t>
      </w:r>
    </w:p>
    <w:p w:rsidR="002F7B9A" w:rsidRPr="00D04F23" w:rsidRDefault="002F7B9A" w:rsidP="002F7B9A">
      <w:r>
        <w:t>У циљу унапређења квалитета последипломске наставе Факултет је образовао и Комисију за праћење и унапређење квалитета последипломске наставе, чија се основна улога обезбеђење квалитета студијских програма и наставног процеса на докторским академским и специјалистичким академским студијама. Ова Комисија има 15 чланова, 11 наставника, два студента докторских и два студента специјалистичких академских студија. Контрола квалитета подразумева редово и систематично праћење реализације студијских програма и обавља једном годишње. У контроли квалитета студијског програма обезбеђена је и студентска оцена квалитета програма кроз анкете за сваки од појединачних предмета. У оквиру анкете која се спроводи са студентима специјалистичких академских студија, студенти оцењују квалитет наставе, препоручену литературу, организацију испита, интеракцију са наставницима и менторима, усаглашеност студијског програма са потребама праксе и доприносу специјалистичких студија будућем раду и даљем професионалном развоју.</w:t>
      </w:r>
    </w:p>
    <w:p w:rsidR="00390E9A" w:rsidRPr="00026B53" w:rsidRDefault="00390E9A" w:rsidP="00390E9A">
      <w:pPr>
        <w:pStyle w:val="Heading3"/>
      </w:pPr>
      <w:r>
        <w:t>Прилози и табеле</w:t>
      </w:r>
    </w:p>
    <w:p w:rsidR="002F7B9A" w:rsidRPr="002F7B9A" w:rsidRDefault="002F7B9A" w:rsidP="002F7B9A">
      <w:pPr>
        <w:spacing w:after="0"/>
      </w:pPr>
      <w:r w:rsidRPr="002F7B9A">
        <w:t>Прилог 11.1а. Извештај о резултатима самовредновања студијских програма специјалистичких академских студија</w:t>
      </w:r>
    </w:p>
    <w:p w:rsidR="002F7B9A" w:rsidRPr="002F7B9A" w:rsidRDefault="002F7B9A" w:rsidP="002F7B9A">
      <w:pPr>
        <w:spacing w:after="0"/>
      </w:pPr>
      <w:r w:rsidRPr="002F7B9A">
        <w:t>Прилог 11.1б. Извештај о самовредновању Фармацеутског факултета из 2015. године</w:t>
      </w:r>
    </w:p>
    <w:p w:rsidR="002F7B9A" w:rsidRPr="002F7B9A" w:rsidRDefault="002F7B9A" w:rsidP="002F7B9A">
      <w:pPr>
        <w:spacing w:after="0"/>
      </w:pPr>
      <w:r w:rsidRPr="002F7B9A">
        <w:t>Прилог 11.2а. Политика обезбеђења квалитета</w:t>
      </w:r>
    </w:p>
    <w:p w:rsidR="002F7B9A" w:rsidRPr="002F7B9A" w:rsidRDefault="002F7B9A" w:rsidP="002F7B9A">
      <w:pPr>
        <w:spacing w:after="0"/>
      </w:pPr>
      <w:r w:rsidRPr="002F7B9A">
        <w:t>Прилог 11.2б. Стратегија обезбеђења квалитета</w:t>
      </w:r>
    </w:p>
    <w:p w:rsidR="002F7B9A" w:rsidRPr="002F7B9A" w:rsidRDefault="002F7B9A" w:rsidP="002F7B9A">
      <w:pPr>
        <w:spacing w:after="0"/>
      </w:pPr>
      <w:r w:rsidRPr="002F7B9A">
        <w:t>Прилог 11.3. Правилник о раду Комисије за обезбеђење квалитета</w:t>
      </w:r>
    </w:p>
    <w:p w:rsidR="002F7B9A" w:rsidRPr="002F7B9A" w:rsidRDefault="002F7B9A" w:rsidP="002F7B9A">
      <w:pPr>
        <w:spacing w:after="0"/>
      </w:pPr>
      <w:r w:rsidRPr="002F7B9A">
        <w:t>Прилог 11.2. Јавно публикован документ: Политика обезбеђења квалитета</w:t>
      </w:r>
    </w:p>
    <w:p w:rsidR="00390E9A" w:rsidRPr="002F7B9A" w:rsidRDefault="002F7B9A" w:rsidP="002F7B9A">
      <w:pPr>
        <w:spacing w:after="0"/>
        <w:rPr>
          <w:lang w:val="sr-Latn-RS"/>
        </w:rPr>
      </w:pPr>
      <w:r w:rsidRPr="002F7B9A">
        <w:t>Прилог 11.4. Правилник о издавачкој делатности</w:t>
      </w:r>
    </w:p>
    <w:p w:rsidR="002F7B9A" w:rsidRDefault="002F7B9A" w:rsidP="002F7B9A">
      <w:pPr>
        <w:spacing w:after="0"/>
      </w:pPr>
      <w:r w:rsidRPr="00930853">
        <w:t xml:space="preserve">Табела 11.1. Листа чланова </w:t>
      </w:r>
      <w:r>
        <w:t>К</w:t>
      </w:r>
      <w:r w:rsidRPr="00930853">
        <w:t xml:space="preserve">омисије за </w:t>
      </w:r>
      <w:r>
        <w:t xml:space="preserve">обезбеђење </w:t>
      </w:r>
      <w:r w:rsidRPr="00930853">
        <w:t>квалитета</w:t>
      </w:r>
    </w:p>
    <w:p w:rsidR="002F7B9A" w:rsidRDefault="002F7B9A" w:rsidP="002F7B9A">
      <w:pPr>
        <w:spacing w:after="0"/>
      </w:pPr>
      <w:r w:rsidRPr="00930853">
        <w:lastRenderedPageBreak/>
        <w:t xml:space="preserve">Табела 11.1. Листа чланова </w:t>
      </w:r>
      <w:r>
        <w:t>К</w:t>
      </w:r>
      <w:r w:rsidRPr="00930853">
        <w:t xml:space="preserve">омисије за </w:t>
      </w:r>
      <w:r>
        <w:t xml:space="preserve">праћење и унапређење </w:t>
      </w:r>
      <w:r w:rsidRPr="00930853">
        <w:t>квалитета</w:t>
      </w:r>
      <w:r>
        <w:t xml:space="preserve"> последипломске наставе</w:t>
      </w:r>
    </w:p>
    <w:p w:rsidR="00F65A7A" w:rsidRPr="002F7B9A" w:rsidRDefault="00F65A7A" w:rsidP="000E6C3C"/>
    <w:sectPr w:rsidR="00F65A7A" w:rsidRPr="002F7B9A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703" w:rsidRDefault="00914703" w:rsidP="006A1398">
      <w:pPr>
        <w:spacing w:after="0" w:line="240" w:lineRule="auto"/>
      </w:pPr>
      <w:r>
        <w:separator/>
      </w:r>
    </w:p>
  </w:endnote>
  <w:endnote w:type="continuationSeparator" w:id="0">
    <w:p w:rsidR="00914703" w:rsidRDefault="00914703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373" w:rsidRDefault="0087537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4703">
      <w:rPr>
        <w:noProof/>
      </w:rPr>
      <w:t>1</w:t>
    </w:r>
    <w:r>
      <w:rPr>
        <w:noProof/>
      </w:rPr>
      <w:fldChar w:fldCharType="end"/>
    </w:r>
  </w:p>
  <w:p w:rsidR="00875373" w:rsidRDefault="008753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703" w:rsidRDefault="00914703" w:rsidP="006A1398">
      <w:pPr>
        <w:spacing w:after="0" w:line="240" w:lineRule="auto"/>
      </w:pPr>
      <w:r>
        <w:separator/>
      </w:r>
    </w:p>
  </w:footnote>
  <w:footnote w:type="continuationSeparator" w:id="0">
    <w:p w:rsidR="00914703" w:rsidRDefault="00914703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373" w:rsidRPr="000E6C3C" w:rsidRDefault="00875373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</w:t>
    </w:r>
    <w:r>
      <w:rPr>
        <w:u w:val="single"/>
      </w:rP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960FD"/>
    <w:multiLevelType w:val="hybridMultilevel"/>
    <w:tmpl w:val="4E7C41E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1168EA"/>
    <w:multiLevelType w:val="hybridMultilevel"/>
    <w:tmpl w:val="31F4BFFE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E6C3C"/>
    <w:rsid w:val="00120D3A"/>
    <w:rsid w:val="001A4C02"/>
    <w:rsid w:val="002536CC"/>
    <w:rsid w:val="002F7B9A"/>
    <w:rsid w:val="00342380"/>
    <w:rsid w:val="00390E9A"/>
    <w:rsid w:val="00407AA0"/>
    <w:rsid w:val="004508CA"/>
    <w:rsid w:val="004E0056"/>
    <w:rsid w:val="00541192"/>
    <w:rsid w:val="00560997"/>
    <w:rsid w:val="005C7975"/>
    <w:rsid w:val="005D58E4"/>
    <w:rsid w:val="005F69A4"/>
    <w:rsid w:val="006355BD"/>
    <w:rsid w:val="006A1398"/>
    <w:rsid w:val="006A24D9"/>
    <w:rsid w:val="006A2F22"/>
    <w:rsid w:val="00751A41"/>
    <w:rsid w:val="007C1DBA"/>
    <w:rsid w:val="00875373"/>
    <w:rsid w:val="008B3F14"/>
    <w:rsid w:val="008B7FE8"/>
    <w:rsid w:val="00914703"/>
    <w:rsid w:val="0092075C"/>
    <w:rsid w:val="009A6E52"/>
    <w:rsid w:val="009F757E"/>
    <w:rsid w:val="00A7436E"/>
    <w:rsid w:val="00C23D7C"/>
    <w:rsid w:val="00D422CA"/>
    <w:rsid w:val="00DA2B9D"/>
    <w:rsid w:val="00E63C88"/>
    <w:rsid w:val="00EA7A56"/>
    <w:rsid w:val="00F65A7A"/>
    <w:rsid w:val="00FF0AA9"/>
    <w:rsid w:val="00FF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74A410-FFD7-46BF-92E9-711AEBEAA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90E9A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0E9A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0E9A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0E9A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90E9A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390E9A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390E9A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390E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СТАНДАРД 11: КОНТРОЛА КВАЛИТЕТА</vt:lpstr>
      <vt:lpstr>Стандард 11: Контрола квалитета</vt:lpstr>
      <vt:lpstr>        Прилози и табеле</vt:lpstr>
    </vt:vector>
  </TitlesOfParts>
  <Company>Farmaceutski fakultet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11: КОНТРОЛА КВАЛИТЕТА</dc:title>
  <dc:subject/>
  <dc:creator>Nikola Spasić</dc:creator>
  <cp:keywords/>
  <cp:lastModifiedBy>Slavica Spasić</cp:lastModifiedBy>
  <cp:revision>2</cp:revision>
  <dcterms:created xsi:type="dcterms:W3CDTF">2016-12-19T08:41:00Z</dcterms:created>
  <dcterms:modified xsi:type="dcterms:W3CDTF">2016-12-19T08:41:00Z</dcterms:modified>
</cp:coreProperties>
</file>